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68514425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482C6C">
        <w:rPr>
          <w:rFonts w:ascii="Arial" w:eastAsia="Arial Unicode MS" w:hAnsi="Arial" w:cs="Arial"/>
          <w:b/>
          <w:bCs/>
          <w:sz w:val="24"/>
        </w:rPr>
        <w:t>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217262" w:rsidRPr="00217262">
        <w:rPr>
          <w:rFonts w:ascii="Arial" w:eastAsia="Arial Unicode MS" w:hAnsi="Arial" w:cs="Arial"/>
          <w:b/>
          <w:bCs/>
          <w:i/>
          <w:sz w:val="28"/>
        </w:rPr>
        <w:t>S2-2510565</w:t>
      </w:r>
    </w:p>
    <w:p w14:paraId="6EEAB142" w14:textId="1252B7FA" w:rsidR="00C14EA3" w:rsidRPr="00927C1B" w:rsidRDefault="00482C6C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Nov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 w:rsidRPr="005A733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3EF1772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13ACE" w:rsidRPr="00DF0D42">
        <w:rPr>
          <w:rFonts w:ascii="Arial" w:hAnsi="Arial" w:cs="Arial"/>
          <w:b/>
        </w:rPr>
        <w:t xml:space="preserve">Conclusion </w:t>
      </w:r>
      <w:r w:rsidR="0073210B">
        <w:rPr>
          <w:rFonts w:ascii="Arial" w:hAnsi="Arial" w:cs="Arial"/>
          <w:b/>
        </w:rPr>
        <w:t>for</w:t>
      </w:r>
      <w:r w:rsidR="0073210B" w:rsidRPr="00DF0D42">
        <w:rPr>
          <w:rFonts w:ascii="Arial" w:hAnsi="Arial" w:cs="Arial"/>
          <w:b/>
        </w:rPr>
        <w:t xml:space="preserve"> </w:t>
      </w:r>
      <w:r w:rsidR="00F15A17">
        <w:rPr>
          <w:rFonts w:ascii="Arial" w:hAnsi="Arial" w:cs="Arial"/>
          <w:b/>
        </w:rPr>
        <w:t xml:space="preserve">KI#5 </w:t>
      </w:r>
      <w:r w:rsidR="00EB53F6">
        <w:rPr>
          <w:rFonts w:ascii="Arial" w:hAnsi="Arial" w:cs="Arial"/>
          <w:b/>
        </w:rPr>
        <w:t xml:space="preserve">UE-satellite-UE communication </w:t>
      </w:r>
      <w:r w:rsidR="00ED3963">
        <w:rPr>
          <w:rFonts w:ascii="Arial" w:hAnsi="Arial" w:cs="Arial"/>
          <w:b/>
        </w:rPr>
        <w:t xml:space="preserve">for non-IMS </w:t>
      </w:r>
      <w:r w:rsidR="00B8324E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32A2662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2698C">
        <w:rPr>
          <w:rFonts w:ascii="Arial" w:hAnsi="Arial" w:cs="Arial"/>
          <w:b/>
        </w:rPr>
        <w:t>20</w:t>
      </w:r>
      <w:r w:rsidR="0055323A" w:rsidRPr="0055323A">
        <w:rPr>
          <w:rFonts w:ascii="Arial" w:hAnsi="Arial" w:cs="Arial"/>
          <w:b/>
        </w:rPr>
        <w:t>.1.</w:t>
      </w:r>
      <w:r w:rsidR="0069688A">
        <w:rPr>
          <w:rFonts w:ascii="Arial" w:hAnsi="Arial" w:cs="Arial"/>
          <w:b/>
        </w:rPr>
        <w:t>1</w:t>
      </w:r>
    </w:p>
    <w:p w14:paraId="50306FB0" w14:textId="2F544BF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0" w:name="_Hlk193875852"/>
      <w:r w:rsidR="00896783">
        <w:rPr>
          <w:rFonts w:ascii="Arial" w:hAnsi="Arial" w:cs="Arial"/>
          <w:b/>
        </w:rPr>
        <w:t>FS_5GSAT_Ph4_ARC</w:t>
      </w:r>
      <w:bookmarkEnd w:id="0"/>
      <w:r w:rsidR="00462B3D" w:rsidRPr="00CA76A1">
        <w:rPr>
          <w:rFonts w:ascii="Arial" w:hAnsi="Arial" w:cs="Arial"/>
          <w:b/>
        </w:rPr>
        <w:t>/ Rel-</w:t>
      </w:r>
      <w:r w:rsidR="00647BA2">
        <w:rPr>
          <w:rFonts w:ascii="Arial" w:hAnsi="Arial" w:cs="Arial"/>
          <w:b/>
        </w:rPr>
        <w:t>20</w:t>
      </w:r>
    </w:p>
    <w:p w14:paraId="6D39A49A" w14:textId="0D1ACC6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896783">
        <w:rPr>
          <w:rFonts w:ascii="Arial" w:hAnsi="Arial" w:cs="Arial"/>
          <w:i/>
        </w:rPr>
        <w:t xml:space="preserve"> </w:t>
      </w:r>
      <w:r w:rsidR="00E2604B">
        <w:rPr>
          <w:rFonts w:ascii="Arial" w:hAnsi="Arial" w:cs="Arial"/>
          <w:i/>
        </w:rPr>
        <w:t>C</w:t>
      </w:r>
      <w:r w:rsidR="00896783">
        <w:rPr>
          <w:rFonts w:ascii="Arial" w:hAnsi="Arial" w:cs="Arial"/>
          <w:i/>
        </w:rPr>
        <w:t xml:space="preserve">onclusion of </w:t>
      </w:r>
      <w:r w:rsidR="00B3308D" w:rsidRPr="00B3308D">
        <w:rPr>
          <w:rFonts w:ascii="Arial" w:hAnsi="Arial" w:cs="Arial"/>
          <w:i/>
        </w:rPr>
        <w:t>KI#5 UE-satellite-UE communication for non-IMS service</w:t>
      </w:r>
      <w:r w:rsidR="00896783">
        <w:rPr>
          <w:rFonts w:ascii="Arial" w:hAnsi="Arial" w:cs="Arial"/>
          <w:i/>
        </w:rPr>
        <w:t>.</w:t>
      </w:r>
    </w:p>
    <w:p w14:paraId="576C96D7" w14:textId="2A6E2026" w:rsidR="00A93620" w:rsidRPr="00927C1B" w:rsidRDefault="00B3593E" w:rsidP="00B3593E">
      <w:pPr>
        <w:pStyle w:val="Heading1"/>
      </w:pPr>
      <w:r w:rsidRPr="00CA3424">
        <w:t xml:space="preserve">1. </w:t>
      </w:r>
      <w:r w:rsidR="00305F20" w:rsidRPr="00CA3424">
        <w:t>Introduction</w:t>
      </w:r>
    </w:p>
    <w:p w14:paraId="58E69671" w14:textId="0CF5433D" w:rsidR="00E66B10" w:rsidRPr="00E66B10" w:rsidRDefault="001F138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2520E2" w:rsidRPr="002520E2">
        <w:rPr>
          <w:rFonts w:eastAsiaTheme="minorEastAsia"/>
          <w:lang w:eastAsia="zh-CN"/>
        </w:rPr>
        <w:t>or KI#5 of UE-SAT-UE communication via UPF only onboard satellite for non-IMS services</w:t>
      </w:r>
      <w:r w:rsidR="007B3D9B">
        <w:rPr>
          <w:rFonts w:eastAsiaTheme="minorEastAsia"/>
          <w:lang w:eastAsia="zh-CN"/>
        </w:rPr>
        <w:t xml:space="preserve">, </w:t>
      </w:r>
      <w:r w:rsidR="003656EF">
        <w:rPr>
          <w:rFonts w:eastAsiaTheme="minorEastAsia"/>
          <w:lang w:eastAsia="zh-CN"/>
        </w:rPr>
        <w:t xml:space="preserve">it is proposed to </w:t>
      </w:r>
      <w:r w:rsidR="00BB65EC">
        <w:rPr>
          <w:rFonts w:eastAsiaTheme="minorEastAsia"/>
          <w:lang w:eastAsia="zh-CN"/>
        </w:rPr>
        <w:t xml:space="preserve">capture </w:t>
      </w:r>
      <w:r w:rsidR="00F30485">
        <w:rPr>
          <w:rFonts w:eastAsiaTheme="minorEastAsia"/>
          <w:lang w:eastAsia="zh-CN"/>
        </w:rPr>
        <w:t>conclusions for KI#5</w:t>
      </w:r>
      <w:r w:rsidR="00CD2948">
        <w:rPr>
          <w:rFonts w:eastAsiaTheme="minorEastAsia"/>
          <w:lang w:eastAsia="zh-CN"/>
        </w:rPr>
        <w:t xml:space="preserve"> </w:t>
      </w:r>
      <w:r w:rsidR="00A53D05">
        <w:rPr>
          <w:rFonts w:eastAsiaTheme="minorEastAsia"/>
          <w:lang w:eastAsia="zh-CN"/>
        </w:rPr>
        <w:t>b</w:t>
      </w:r>
      <w:r w:rsidR="00CD2948">
        <w:rPr>
          <w:rFonts w:eastAsiaTheme="minorEastAsia"/>
          <w:lang w:eastAsia="zh-CN"/>
        </w:rPr>
        <w:t>ased on a</w:t>
      </w:r>
      <w:r w:rsidR="00CD2948" w:rsidRPr="002520E2">
        <w:rPr>
          <w:rFonts w:eastAsiaTheme="minorEastAsia"/>
          <w:lang w:eastAsia="zh-CN"/>
        </w:rPr>
        <w:t xml:space="preserve">greed </w:t>
      </w:r>
      <w:r w:rsidR="00CD2948">
        <w:rPr>
          <w:rFonts w:eastAsiaTheme="minorEastAsia"/>
          <w:lang w:eastAsia="zh-CN"/>
        </w:rPr>
        <w:t>p</w:t>
      </w:r>
      <w:r w:rsidR="00CD2948" w:rsidRPr="002520E2">
        <w:rPr>
          <w:rFonts w:eastAsiaTheme="minorEastAsia"/>
          <w:lang w:eastAsia="zh-CN"/>
        </w:rPr>
        <w:t>rinciples</w:t>
      </w:r>
      <w:r w:rsidR="001C3742">
        <w:rPr>
          <w:rFonts w:eastAsiaTheme="minorEastAsia"/>
          <w:lang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35D6EA4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585DF0">
        <w:rPr>
          <w:lang w:eastAsia="zh-CN"/>
        </w:rPr>
        <w:t>23.</w:t>
      </w:r>
      <w:r w:rsidR="00AE0B99" w:rsidRPr="00585DF0">
        <w:rPr>
          <w:lang w:eastAsia="zh-CN"/>
        </w:rPr>
        <w:t>700-</w:t>
      </w:r>
      <w:r w:rsidR="009F262A" w:rsidRPr="00585DF0">
        <w:rPr>
          <w:lang w:eastAsia="zh-CN"/>
        </w:rPr>
        <w:t>19</w:t>
      </w:r>
      <w:r w:rsidRPr="00585DF0">
        <w:rPr>
          <w:lang w:eastAsia="zh-CN"/>
        </w:rPr>
        <w:t>.</w:t>
      </w:r>
    </w:p>
    <w:p w14:paraId="64544939" w14:textId="77DD3B8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F6826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5068057" w14:textId="77777777" w:rsidR="004D6FB3" w:rsidRDefault="004D6FB3" w:rsidP="004D6FB3">
      <w:pPr>
        <w:pStyle w:val="Heading1"/>
        <w:rPr>
          <w:lang w:eastAsia="en-GB"/>
        </w:rPr>
      </w:pPr>
      <w:bookmarkStart w:id="3" w:name="_Toc207946696"/>
      <w:bookmarkEnd w:id="2"/>
      <w:r>
        <w:rPr>
          <w:lang w:eastAsia="zh-CN"/>
        </w:rPr>
        <w:t>8</w:t>
      </w:r>
      <w:r>
        <w:rPr>
          <w:lang w:eastAsia="zh-CN"/>
        </w:rPr>
        <w:tab/>
      </w:r>
      <w:r>
        <w:t>Conclusions</w:t>
      </w:r>
      <w:bookmarkEnd w:id="3"/>
    </w:p>
    <w:p w14:paraId="7C9EC4F4" w14:textId="506E03C2" w:rsidR="00493766" w:rsidRDefault="00493766" w:rsidP="00493766">
      <w:pPr>
        <w:pStyle w:val="Heading2"/>
        <w:rPr>
          <w:lang w:eastAsia="en-IN"/>
        </w:rPr>
      </w:pPr>
      <w:bookmarkStart w:id="4" w:name="_Toc199771267"/>
      <w:r>
        <w:rPr>
          <w:lang w:eastAsia="zh-CN"/>
        </w:rPr>
        <w:t>8.</w:t>
      </w:r>
      <w:r w:rsidR="0008693C">
        <w:rPr>
          <w:lang w:eastAsia="zh-CN"/>
        </w:rPr>
        <w:t>X</w:t>
      </w:r>
      <w:r>
        <w:rPr>
          <w:lang w:eastAsia="zh-CN"/>
        </w:rPr>
        <w:tab/>
      </w:r>
      <w:r w:rsidR="00E0487E">
        <w:rPr>
          <w:lang w:eastAsia="zh-CN"/>
        </w:rPr>
        <w:t>Conclusion for Key Issue #5</w:t>
      </w:r>
      <w:bookmarkEnd w:id="4"/>
    </w:p>
    <w:p w14:paraId="1089FC95" w14:textId="49B8AC52" w:rsidR="00894F1D" w:rsidRPr="007C2DD7" w:rsidRDefault="003F1783" w:rsidP="00894F1D">
      <w:pPr>
        <w:rPr>
          <w:rFonts w:eastAsiaTheme="minorEastAsia"/>
          <w:lang w:eastAsia="zh-CN"/>
        </w:rPr>
      </w:pPr>
      <w:r w:rsidRPr="007C2DD7">
        <w:rPr>
          <w:rFonts w:eastAsiaTheme="minorEastAsia" w:hint="eastAsia"/>
          <w:lang w:eastAsia="zh-CN"/>
        </w:rPr>
        <w:t>T</w:t>
      </w:r>
      <w:r w:rsidRPr="007C2DD7">
        <w:rPr>
          <w:rFonts w:eastAsiaTheme="minorEastAsia"/>
          <w:lang w:eastAsia="zh-CN"/>
        </w:rPr>
        <w:t xml:space="preserve">he </w:t>
      </w:r>
      <w:r w:rsidR="00981DD7" w:rsidRPr="007C2DD7">
        <w:rPr>
          <w:rFonts w:eastAsiaTheme="minorEastAsia"/>
          <w:lang w:eastAsia="zh-CN"/>
        </w:rPr>
        <w:t xml:space="preserve">agreed principles </w:t>
      </w:r>
      <w:r w:rsidR="008D2CEC" w:rsidRPr="007C2DD7">
        <w:rPr>
          <w:rFonts w:eastAsiaTheme="minorEastAsia"/>
          <w:lang w:eastAsia="zh-CN"/>
        </w:rPr>
        <w:t>in clause</w:t>
      </w:r>
      <w:r w:rsidR="007C2DD7" w:rsidRPr="00DA677B">
        <w:t> </w:t>
      </w:r>
      <w:r w:rsidR="00D7066E" w:rsidRPr="007C2DD7">
        <w:rPr>
          <w:rFonts w:eastAsiaTheme="minorEastAsia"/>
          <w:lang w:eastAsia="zh-CN"/>
        </w:rPr>
        <w:t>7.1</w:t>
      </w:r>
      <w:r w:rsidR="003139F3" w:rsidRPr="007C2DD7">
        <w:rPr>
          <w:rFonts w:eastAsiaTheme="minorEastAsia"/>
          <w:lang w:eastAsia="zh-CN"/>
        </w:rPr>
        <w:t>.1</w:t>
      </w:r>
      <w:r w:rsidR="00D7066E" w:rsidRPr="007C2DD7">
        <w:rPr>
          <w:rFonts w:eastAsiaTheme="minorEastAsia"/>
          <w:lang w:eastAsia="zh-CN"/>
        </w:rPr>
        <w:t xml:space="preserve"> are </w:t>
      </w:r>
      <w:r w:rsidR="006E1ED0" w:rsidRPr="007C2DD7">
        <w:rPr>
          <w:rFonts w:eastAsiaTheme="minorEastAsia"/>
          <w:lang w:eastAsia="zh-CN"/>
        </w:rPr>
        <w:t xml:space="preserve">adopted as final </w:t>
      </w:r>
      <w:r w:rsidR="00003A07" w:rsidRPr="007C2DD7">
        <w:rPr>
          <w:rFonts w:eastAsiaTheme="minorEastAsia"/>
          <w:lang w:eastAsia="zh-CN"/>
        </w:rPr>
        <w:t xml:space="preserve">conclusion for KI#5, with following further </w:t>
      </w:r>
      <w:r w:rsidR="00CD16E1" w:rsidRPr="007C2DD7">
        <w:rPr>
          <w:rFonts w:eastAsiaTheme="minorEastAsia"/>
          <w:lang w:eastAsia="zh-CN"/>
        </w:rPr>
        <w:t>assumption</w:t>
      </w:r>
      <w:r w:rsidR="0041042D" w:rsidRPr="007C2DD7">
        <w:rPr>
          <w:rFonts w:eastAsiaTheme="minorEastAsia"/>
          <w:lang w:eastAsia="zh-CN"/>
        </w:rPr>
        <w:t>:</w:t>
      </w:r>
    </w:p>
    <w:p w14:paraId="03ACC620" w14:textId="13C554DF" w:rsidR="00CA089A" w:rsidRDefault="00B605CD" w:rsidP="002360E8">
      <w:pPr>
        <w:pStyle w:val="B1"/>
        <w:rPr>
          <w:lang w:val="en-US" w:eastAsia="en-US"/>
        </w:rPr>
      </w:pPr>
      <w:r w:rsidRPr="007C2DD7">
        <w:rPr>
          <w:rFonts w:eastAsiaTheme="minorEastAsia" w:hint="eastAsia"/>
          <w:lang w:eastAsia="zh-CN"/>
        </w:rPr>
        <w:t>-</w:t>
      </w:r>
      <w:r w:rsidR="007C2DD7">
        <w:rPr>
          <w:rFonts w:eastAsiaTheme="minorEastAsia"/>
          <w:lang w:eastAsia="zh-CN"/>
        </w:rPr>
        <w:tab/>
      </w:r>
      <w:r w:rsidR="005C29CF" w:rsidRPr="007C2DD7">
        <w:rPr>
          <w:rFonts w:eastAsiaTheme="minorEastAsia"/>
          <w:lang w:eastAsia="zh-CN"/>
        </w:rPr>
        <w:t xml:space="preserve">Either </w:t>
      </w:r>
      <w:r w:rsidR="00667B89" w:rsidRPr="007C2DD7">
        <w:rPr>
          <w:rFonts w:eastAsiaTheme="minorEastAsia" w:hint="eastAsia"/>
          <w:lang w:eastAsia="zh-CN"/>
        </w:rPr>
        <w:t>f</w:t>
      </w:r>
      <w:r w:rsidR="008521A2" w:rsidRPr="007C2DD7">
        <w:rPr>
          <w:rFonts w:eastAsiaTheme="minorEastAsia"/>
          <w:lang w:eastAsia="zh-CN"/>
        </w:rPr>
        <w:t xml:space="preserve">or </w:t>
      </w:r>
      <w:r w:rsidR="008521A2" w:rsidRPr="007C2DD7">
        <w:t xml:space="preserve">UL CL/BP/local PSA UPF onboard satellite or </w:t>
      </w:r>
      <w:r w:rsidR="00EC5ED8" w:rsidRPr="007C2DD7">
        <w:t>PSA UPF on satellite</w:t>
      </w:r>
      <w:r w:rsidR="00133BC5" w:rsidRPr="007C2DD7">
        <w:t xml:space="preserve"> case, </w:t>
      </w:r>
      <w:r w:rsidR="00A82546" w:rsidRPr="007C2DD7">
        <w:t xml:space="preserve">the </w:t>
      </w:r>
      <w:r w:rsidR="00A55512" w:rsidRPr="007C2DD7">
        <w:t xml:space="preserve">UL CL/BP/local PSA UPF or PSA </w:t>
      </w:r>
      <w:r w:rsidR="000E64C3" w:rsidRPr="007C2DD7">
        <w:t>UPF and gNB are onboard the same satellite</w:t>
      </w:r>
      <w:r w:rsidR="00E26E6D" w:rsidRPr="007C2DD7">
        <w:t xml:space="preserve"> to enable UE-satellite-UE communication</w:t>
      </w:r>
      <w:r w:rsidR="00721F0E" w:rsidRPr="007C2DD7">
        <w:t xml:space="preserve"> for non-IMS service</w:t>
      </w:r>
      <w:r w:rsidR="00E00033" w:rsidRPr="007C2DD7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36DBE" w14:textId="77777777" w:rsidR="00BC3E65" w:rsidRDefault="00BC3E65">
      <w:r>
        <w:separator/>
      </w:r>
    </w:p>
    <w:p w14:paraId="36B5D037" w14:textId="77777777" w:rsidR="00BC3E65" w:rsidRDefault="00BC3E65"/>
  </w:endnote>
  <w:endnote w:type="continuationSeparator" w:id="0">
    <w:p w14:paraId="713144BC" w14:textId="77777777" w:rsidR="00BC3E65" w:rsidRDefault="00BC3E65">
      <w:r>
        <w:continuationSeparator/>
      </w:r>
    </w:p>
    <w:p w14:paraId="0A26E419" w14:textId="77777777" w:rsidR="00BC3E65" w:rsidRDefault="00BC3E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E3ED3" w14:textId="77777777" w:rsidR="00BC3E65" w:rsidRDefault="00BC3E65">
      <w:r>
        <w:separator/>
      </w:r>
    </w:p>
    <w:p w14:paraId="55CD22C1" w14:textId="77777777" w:rsidR="00BC3E65" w:rsidRDefault="00BC3E65"/>
  </w:footnote>
  <w:footnote w:type="continuationSeparator" w:id="0">
    <w:p w14:paraId="5ED076C1" w14:textId="77777777" w:rsidR="00BC3E65" w:rsidRDefault="00BC3E65">
      <w:r>
        <w:continuationSeparator/>
      </w:r>
    </w:p>
    <w:p w14:paraId="7E68B016" w14:textId="77777777" w:rsidR="00BC3E65" w:rsidRDefault="00BC3E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7.95pt;height:17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07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68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93C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64C3"/>
    <w:rsid w:val="000F0450"/>
    <w:rsid w:val="000F06D8"/>
    <w:rsid w:val="000F3035"/>
    <w:rsid w:val="000F3B31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C"/>
    <w:rsid w:val="00127379"/>
    <w:rsid w:val="001300B5"/>
    <w:rsid w:val="001306C0"/>
    <w:rsid w:val="00131D3C"/>
    <w:rsid w:val="00133BC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77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CA0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742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625E"/>
    <w:rsid w:val="001E0DF5"/>
    <w:rsid w:val="001E125D"/>
    <w:rsid w:val="001E1F34"/>
    <w:rsid w:val="001E4DFF"/>
    <w:rsid w:val="001E5C9E"/>
    <w:rsid w:val="001F0BF7"/>
    <w:rsid w:val="001F0F75"/>
    <w:rsid w:val="001F1380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26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0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0E2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3A5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9F3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6E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3C6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B75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783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42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401"/>
    <w:rsid w:val="004478B2"/>
    <w:rsid w:val="004503FD"/>
    <w:rsid w:val="00450E86"/>
    <w:rsid w:val="004525D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3766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6FB3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9D"/>
    <w:rsid w:val="00504A5E"/>
    <w:rsid w:val="00504E72"/>
    <w:rsid w:val="00505A3D"/>
    <w:rsid w:val="00506D4F"/>
    <w:rsid w:val="00507B36"/>
    <w:rsid w:val="00510668"/>
    <w:rsid w:val="005108F7"/>
    <w:rsid w:val="00512998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3A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DF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9CF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0A24"/>
    <w:rsid w:val="00651D13"/>
    <w:rsid w:val="0065267B"/>
    <w:rsid w:val="0065339E"/>
    <w:rsid w:val="006539B5"/>
    <w:rsid w:val="00654C92"/>
    <w:rsid w:val="0066251F"/>
    <w:rsid w:val="00665688"/>
    <w:rsid w:val="00665E8C"/>
    <w:rsid w:val="00666995"/>
    <w:rsid w:val="0066757F"/>
    <w:rsid w:val="00667B89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8A"/>
    <w:rsid w:val="0069689F"/>
    <w:rsid w:val="0069690B"/>
    <w:rsid w:val="00696998"/>
    <w:rsid w:val="006974E6"/>
    <w:rsid w:val="006A17C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ED0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1F0E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10B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7A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D9B"/>
    <w:rsid w:val="007B5FD9"/>
    <w:rsid w:val="007B63AA"/>
    <w:rsid w:val="007B6816"/>
    <w:rsid w:val="007B7ED9"/>
    <w:rsid w:val="007C0D39"/>
    <w:rsid w:val="007C107C"/>
    <w:rsid w:val="007C1086"/>
    <w:rsid w:val="007C2972"/>
    <w:rsid w:val="007C2DD7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31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178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D9F"/>
    <w:rsid w:val="00842C2E"/>
    <w:rsid w:val="00844157"/>
    <w:rsid w:val="008449F4"/>
    <w:rsid w:val="00844B8F"/>
    <w:rsid w:val="0084515B"/>
    <w:rsid w:val="00845BF8"/>
    <w:rsid w:val="008512DA"/>
    <w:rsid w:val="008521A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783"/>
    <w:rsid w:val="00897053"/>
    <w:rsid w:val="008A030C"/>
    <w:rsid w:val="008A08EC"/>
    <w:rsid w:val="008A0FD2"/>
    <w:rsid w:val="008A1C78"/>
    <w:rsid w:val="008A37FF"/>
    <w:rsid w:val="008A3BD1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CEC"/>
    <w:rsid w:val="008D2D20"/>
    <w:rsid w:val="008D6B3F"/>
    <w:rsid w:val="008E0416"/>
    <w:rsid w:val="008E0EB6"/>
    <w:rsid w:val="008E12F8"/>
    <w:rsid w:val="008E2C98"/>
    <w:rsid w:val="008E3D19"/>
    <w:rsid w:val="008E4126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5E1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DD7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86C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4CC"/>
    <w:rsid w:val="009D534A"/>
    <w:rsid w:val="009D5459"/>
    <w:rsid w:val="009D63E3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62A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D39"/>
    <w:rsid w:val="00A42794"/>
    <w:rsid w:val="00A43593"/>
    <w:rsid w:val="00A438D9"/>
    <w:rsid w:val="00A446C3"/>
    <w:rsid w:val="00A44A84"/>
    <w:rsid w:val="00A45638"/>
    <w:rsid w:val="00A46B5B"/>
    <w:rsid w:val="00A473E4"/>
    <w:rsid w:val="00A47BB0"/>
    <w:rsid w:val="00A47CC6"/>
    <w:rsid w:val="00A47F95"/>
    <w:rsid w:val="00A50C5F"/>
    <w:rsid w:val="00A51563"/>
    <w:rsid w:val="00A53003"/>
    <w:rsid w:val="00A5345E"/>
    <w:rsid w:val="00A53D05"/>
    <w:rsid w:val="00A54949"/>
    <w:rsid w:val="00A5551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546"/>
    <w:rsid w:val="00A8265C"/>
    <w:rsid w:val="00A83682"/>
    <w:rsid w:val="00A83A62"/>
    <w:rsid w:val="00A8447E"/>
    <w:rsid w:val="00A86847"/>
    <w:rsid w:val="00A86B4F"/>
    <w:rsid w:val="00A904DB"/>
    <w:rsid w:val="00A90D2B"/>
    <w:rsid w:val="00A9186F"/>
    <w:rsid w:val="00A9190D"/>
    <w:rsid w:val="00A92A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C3A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4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57"/>
    <w:rsid w:val="00B300BA"/>
    <w:rsid w:val="00B3212C"/>
    <w:rsid w:val="00B32CA9"/>
    <w:rsid w:val="00B32DC3"/>
    <w:rsid w:val="00B3308D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5CD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324E"/>
    <w:rsid w:val="00B85847"/>
    <w:rsid w:val="00B86463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EC"/>
    <w:rsid w:val="00BB69FE"/>
    <w:rsid w:val="00BC19AC"/>
    <w:rsid w:val="00BC1CE4"/>
    <w:rsid w:val="00BC23D0"/>
    <w:rsid w:val="00BC2519"/>
    <w:rsid w:val="00BC255C"/>
    <w:rsid w:val="00BC3455"/>
    <w:rsid w:val="00BC34D0"/>
    <w:rsid w:val="00BC3E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DD1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7E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42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E1"/>
    <w:rsid w:val="00CD1922"/>
    <w:rsid w:val="00CD27F3"/>
    <w:rsid w:val="00CD2948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66E"/>
    <w:rsid w:val="00D710EE"/>
    <w:rsid w:val="00D7132C"/>
    <w:rsid w:val="00D72284"/>
    <w:rsid w:val="00D732DF"/>
    <w:rsid w:val="00D733BE"/>
    <w:rsid w:val="00D73732"/>
    <w:rsid w:val="00D738BB"/>
    <w:rsid w:val="00D765CA"/>
    <w:rsid w:val="00D76DF2"/>
    <w:rsid w:val="00D80624"/>
    <w:rsid w:val="00D80AF2"/>
    <w:rsid w:val="00D82F56"/>
    <w:rsid w:val="00D83241"/>
    <w:rsid w:val="00D841E6"/>
    <w:rsid w:val="00D84DCF"/>
    <w:rsid w:val="00D85C3D"/>
    <w:rsid w:val="00D86E94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0D42"/>
    <w:rsid w:val="00DF1A53"/>
    <w:rsid w:val="00DF2E05"/>
    <w:rsid w:val="00DF35F4"/>
    <w:rsid w:val="00DF54A8"/>
    <w:rsid w:val="00DF649F"/>
    <w:rsid w:val="00DF65BD"/>
    <w:rsid w:val="00DF6E9D"/>
    <w:rsid w:val="00DF7AE0"/>
    <w:rsid w:val="00E00033"/>
    <w:rsid w:val="00E01BFB"/>
    <w:rsid w:val="00E01E14"/>
    <w:rsid w:val="00E01E30"/>
    <w:rsid w:val="00E0487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04B"/>
    <w:rsid w:val="00E26D39"/>
    <w:rsid w:val="00E26E6D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B10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FB4"/>
    <w:rsid w:val="00EB0711"/>
    <w:rsid w:val="00EB09DB"/>
    <w:rsid w:val="00EB164E"/>
    <w:rsid w:val="00EB245F"/>
    <w:rsid w:val="00EB25FE"/>
    <w:rsid w:val="00EB33D4"/>
    <w:rsid w:val="00EB3646"/>
    <w:rsid w:val="00EB3CCD"/>
    <w:rsid w:val="00EB4EFD"/>
    <w:rsid w:val="00EB4FDF"/>
    <w:rsid w:val="00EB53F6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ED8"/>
    <w:rsid w:val="00EC6EB1"/>
    <w:rsid w:val="00EC78F4"/>
    <w:rsid w:val="00ED0096"/>
    <w:rsid w:val="00ED0544"/>
    <w:rsid w:val="00ED129B"/>
    <w:rsid w:val="00ED3963"/>
    <w:rsid w:val="00ED4E38"/>
    <w:rsid w:val="00ED5DA1"/>
    <w:rsid w:val="00ED6DA8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82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CE"/>
    <w:rsid w:val="00F14A8A"/>
    <w:rsid w:val="00F151BF"/>
    <w:rsid w:val="00F15688"/>
    <w:rsid w:val="00F15A17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485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4BA58B8-9283-4749-ADC8-ABA14BA9BD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154</cp:revision>
  <cp:lastPrinted>2018-08-13T16:59:00Z</cp:lastPrinted>
  <dcterms:created xsi:type="dcterms:W3CDTF">2020-03-09T10:10:00Z</dcterms:created>
  <dcterms:modified xsi:type="dcterms:W3CDTF">2025-11-07T11:41:00Z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1761381417</vt:lpwstr>
  </property>
</Properties>
</file>